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0A" w:rsidRDefault="005D2A79" w:rsidP="00ED7D0A">
      <w:pPr>
        <w:pStyle w:val="NormalWeb"/>
        <w:spacing w:before="0" w:beforeAutospacing="0" w:after="0" w:afterAutospacing="0"/>
        <w:rPr>
          <w:rFonts w:ascii="HelveticaNeue-Bold" w:hAnsi="HelveticaNeue-Bold" w:cs="HelveticaNeue-Bold"/>
          <w:b/>
          <w:bCs/>
          <w:sz w:val="18"/>
          <w:szCs w:val="18"/>
        </w:rPr>
      </w:pPr>
      <w:r>
        <w:rPr>
          <w:rFonts w:ascii="HelveticaNeue-Bold" w:hAnsi="HelveticaNeue-Bold" w:cs="HelveticaNeue-Bold"/>
          <w:b/>
          <w:bCs/>
          <w:sz w:val="18"/>
          <w:szCs w:val="18"/>
        </w:rPr>
        <w:t>Vedr. Lokalplan NR. 1163 - udvidelse af Aarhus Havn</w:t>
      </w:r>
    </w:p>
    <w:p w:rsidR="0042230C" w:rsidRDefault="0042230C" w:rsidP="00ED7D0A">
      <w:pPr>
        <w:pStyle w:val="NormalWeb"/>
        <w:spacing w:before="0" w:beforeAutospacing="0" w:after="0" w:afterAutospacing="0"/>
        <w:rPr>
          <w:rFonts w:ascii="HelveticaNeue-Bold" w:hAnsi="HelveticaNeue-Bold" w:cs="HelveticaNeue-Bold"/>
          <w:b/>
          <w:bCs/>
          <w:sz w:val="18"/>
          <w:szCs w:val="18"/>
        </w:rPr>
      </w:pPr>
    </w:p>
    <w:p w:rsidR="0042230C" w:rsidRDefault="0042230C" w:rsidP="00ED7D0A">
      <w:pPr>
        <w:pStyle w:val="NormalWeb"/>
        <w:spacing w:before="0" w:beforeAutospacing="0" w:after="0" w:afterAutospacing="0"/>
        <w:rPr>
          <w:rFonts w:ascii="HelveticaNeue-Bold" w:hAnsi="HelveticaNeue-Bold" w:cs="HelveticaNeue-Bold"/>
          <w:b/>
          <w:bCs/>
          <w:sz w:val="18"/>
          <w:szCs w:val="18"/>
        </w:rPr>
      </w:pPr>
    </w:p>
    <w:p w:rsidR="005D2A79" w:rsidRDefault="005D2A79" w:rsidP="00ED7D0A">
      <w:pPr>
        <w:pStyle w:val="NormalWeb"/>
        <w:spacing w:before="0" w:beforeAutospacing="0" w:after="0" w:afterAutospacing="0"/>
        <w:rPr>
          <w:rFonts w:ascii="HelveticaNeue-Bold" w:hAnsi="HelveticaNeue-Bold" w:cs="HelveticaNeue-Bold"/>
          <w:b/>
          <w:bCs/>
          <w:sz w:val="18"/>
          <w:szCs w:val="18"/>
        </w:rPr>
      </w:pPr>
    </w:p>
    <w:p w:rsidR="005D2A79" w:rsidRDefault="005D2A79" w:rsidP="005D2A79">
      <w:pPr>
        <w:pStyle w:val="NormalWeb"/>
        <w:spacing w:before="0" w:beforeAutospacing="0" w:after="0" w:afterAutospacing="0"/>
        <w:jc w:val="center"/>
        <w:rPr>
          <w:sz w:val="48"/>
          <w:szCs w:val="48"/>
        </w:rPr>
      </w:pPr>
      <w:r w:rsidRPr="005D2A79">
        <w:rPr>
          <w:sz w:val="48"/>
          <w:szCs w:val="48"/>
        </w:rPr>
        <w:t>Indsigelse</w:t>
      </w:r>
    </w:p>
    <w:p w:rsidR="005D2A79" w:rsidRPr="005D2A79" w:rsidRDefault="005D2A79" w:rsidP="005D2A79">
      <w:pPr>
        <w:pStyle w:val="NormalWeb"/>
        <w:spacing w:before="0" w:beforeAutospacing="0" w:after="0" w:afterAutospacing="0"/>
        <w:jc w:val="center"/>
        <w:rPr>
          <w:sz w:val="48"/>
          <w:szCs w:val="48"/>
        </w:rPr>
      </w:pPr>
    </w:p>
    <w:p w:rsidR="00ED7D0A" w:rsidRDefault="00ED7D0A" w:rsidP="00ED7D0A"/>
    <w:p w:rsidR="00ED7D0A" w:rsidRDefault="00ED7D0A" w:rsidP="00ED7D0A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Fritidsfiskerne protesterer mod havneudvidelsen:</w:t>
      </w:r>
    </w:p>
    <w:p w:rsidR="008F41D4" w:rsidRDefault="008F41D4" w:rsidP="00ED7D0A">
      <w:pPr>
        <w:pStyle w:val="NormalWeb"/>
        <w:spacing w:before="0" w:beforeAutospacing="0" w:after="0" w:afterAutospacing="0"/>
      </w:pPr>
    </w:p>
    <w:p w:rsidR="00ED7D0A" w:rsidRDefault="00ED7D0A" w:rsidP="00ED7D0A"/>
    <w:p w:rsidR="00ED7D0A" w:rsidRDefault="00ED7D0A" w:rsidP="00ED7D0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Livet i Aarhusbugtens vand vil få et afgørende dødsstød, hvis millioner af tons slam hældes ud i Aarhusbugten i forbindelse med en havneudvidelse.</w:t>
      </w:r>
    </w:p>
    <w:p w:rsidR="00ED7D0A" w:rsidRDefault="00ED7D0A" w:rsidP="00ED7D0A">
      <w:pPr>
        <w:pStyle w:val="NormalWeb"/>
        <w:spacing w:before="0" w:beforeAutospacing="0" w:after="0" w:afterAutospacing="0"/>
      </w:pPr>
    </w:p>
    <w:p w:rsidR="00ED7D0A" w:rsidRDefault="00ED7D0A" w:rsidP="00ED7D0A">
      <w:pPr>
        <w:pStyle w:val="NormalWeb"/>
        <w:spacing w:before="0" w:beforeAutospacing="0" w:after="0" w:afterAutospacing="0"/>
      </w:pPr>
      <w:r>
        <w:rPr>
          <w:color w:val="000000"/>
        </w:rPr>
        <w:t>”Det er galt nok i forvejen, til</w:t>
      </w:r>
      <w:r w:rsidR="00D22045">
        <w:rPr>
          <w:color w:val="000000"/>
        </w:rPr>
        <w:t>føjer en talsmand for fiskerne,”</w:t>
      </w:r>
      <w:r>
        <w:rPr>
          <w:color w:val="000000"/>
        </w:rPr>
        <w:t xml:space="preserve"> Bernard Chapelle.  </w:t>
      </w:r>
    </w:p>
    <w:p w:rsidR="00ED7D0A" w:rsidRDefault="00ED7D0A" w:rsidP="00ED7D0A"/>
    <w:p w:rsidR="00ED7D0A" w:rsidRDefault="00ED7D0A" w:rsidP="00ED7D0A">
      <w:pPr>
        <w:pStyle w:val="NormalWeb"/>
        <w:spacing w:before="0" w:beforeAutospacing="0" w:after="0" w:afterAutospacing="0"/>
      </w:pPr>
      <w:r>
        <w:rPr>
          <w:color w:val="000000"/>
        </w:rPr>
        <w:t xml:space="preserve">”Allerede nu lader Aarhus Kommune urenset slam løbe ud i Bugten.  Det har stået på i årevis, uden at publikum får noget at vide.  Sidst, jeg observerede det, var i september 2021, da jeg sejlede rundt i en suppe urenset og ildelugtende kloakvand på 20 meters bredde.  Hvert forår har vi også en enorm algevækst, der fedter vore garn til. </w:t>
      </w:r>
      <w:r w:rsidR="007F089C">
        <w:rPr>
          <w:color w:val="000000"/>
        </w:rPr>
        <w:t xml:space="preserve"> </w:t>
      </w:r>
      <w:r>
        <w:rPr>
          <w:color w:val="000000"/>
        </w:rPr>
        <w:t>Algevæksten hænger som bekendt sammen med for stor udledning af fosfater.</w:t>
      </w:r>
      <w:r w:rsidR="00BE2C04">
        <w:rPr>
          <w:color w:val="000000"/>
        </w:rPr>
        <w:t>”</w:t>
      </w:r>
    </w:p>
    <w:p w:rsidR="00ED7D0A" w:rsidRDefault="00ED7D0A" w:rsidP="00ED7D0A"/>
    <w:p w:rsidR="00ED7D0A" w:rsidRDefault="00ED7D0A" w:rsidP="00ED7D0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”Når vi strandfiskere røgter vores garn, kan vi konstatere, at de indeholder svindende mængder levende fangst, men derimod tiltagende mængder af ildelugtende slam,” siger han – og tilføjer:</w:t>
      </w:r>
    </w:p>
    <w:p w:rsidR="0042230C" w:rsidRDefault="0042230C" w:rsidP="00ED7D0A">
      <w:pPr>
        <w:pStyle w:val="NormalWeb"/>
        <w:spacing w:before="0" w:beforeAutospacing="0" w:after="0" w:afterAutospacing="0"/>
      </w:pPr>
    </w:p>
    <w:p w:rsidR="00ED7D0A" w:rsidRDefault="00BE2C04" w:rsidP="00ED7D0A">
      <w:pPr>
        <w:pStyle w:val="NormalWeb"/>
        <w:spacing w:before="0" w:beforeAutospacing="0" w:after="0" w:afterAutospacing="0"/>
      </w:pPr>
      <w:r>
        <w:rPr>
          <w:color w:val="000000"/>
        </w:rPr>
        <w:t>”</w:t>
      </w:r>
      <w:r w:rsidR="00ED7D0A">
        <w:rPr>
          <w:color w:val="000000"/>
        </w:rPr>
        <w:t>Det mener en enig gruppe af fritidsfiskere ved Silistria Strand i Marselisbor</w:t>
      </w:r>
      <w:r>
        <w:rPr>
          <w:color w:val="000000"/>
        </w:rPr>
        <w:t xml:space="preserve">g Skov.  </w:t>
      </w:r>
      <w:r w:rsidR="00ED7D0A">
        <w:rPr>
          <w:color w:val="000000"/>
        </w:rPr>
        <w:t xml:space="preserve">Jeg inviterer hermed på fiskernes vegne borgmesteren, hele byrådet og embedsværket herned på stranden for at se med egne øjne, hvad det egentlig er, vi tømmer vores garn </w:t>
      </w:r>
      <w:proofErr w:type="gramStart"/>
      <w:r w:rsidR="00ED7D0A">
        <w:rPr>
          <w:color w:val="000000"/>
        </w:rPr>
        <w:t>for:  Meget</w:t>
      </w:r>
      <w:proofErr w:type="gramEnd"/>
      <w:r w:rsidR="00ED7D0A">
        <w:rPr>
          <w:color w:val="000000"/>
        </w:rPr>
        <w:t xml:space="preserve"> få fisk, men ikke så lidt livløst slam!”</w:t>
      </w:r>
    </w:p>
    <w:p w:rsidR="00CD06B2" w:rsidRDefault="00CD06B2" w:rsidP="00ED7D0A"/>
    <w:p w:rsidR="00ED7D0A" w:rsidRDefault="00ED7D0A" w:rsidP="00ED7D0A"/>
    <w:p w:rsidR="00BF2A8C" w:rsidRDefault="00BF2A8C" w:rsidP="009B5894">
      <w:pPr>
        <w:tabs>
          <w:tab w:val="right" w:pos="10206"/>
        </w:tabs>
      </w:pPr>
    </w:p>
    <w:sectPr w:rsidR="00BF2A8C" w:rsidSect="00113DDE">
      <w:footerReference w:type="even" r:id="rId6"/>
      <w:footerReference w:type="default" r:id="rId7"/>
      <w:pgSz w:w="11906" w:h="16838" w:code="9"/>
      <w:pgMar w:top="851" w:right="851" w:bottom="1134" w:left="85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80" w:rsidRDefault="00027C80">
      <w:r>
        <w:separator/>
      </w:r>
    </w:p>
  </w:endnote>
  <w:endnote w:type="continuationSeparator" w:id="0">
    <w:p w:rsidR="00027C80" w:rsidRDefault="0002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DE" w:rsidRDefault="00C44723" w:rsidP="008F2428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113DDE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B91860" w:rsidRDefault="00B91860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DE" w:rsidRPr="00113DDE" w:rsidRDefault="00C44723" w:rsidP="008F2428">
    <w:pPr>
      <w:pStyle w:val="Sidefod"/>
      <w:framePr w:wrap="around" w:vAnchor="text" w:hAnchor="margin" w:xAlign="center" w:y="1"/>
      <w:rPr>
        <w:rStyle w:val="Sidetal"/>
        <w:sz w:val="20"/>
        <w:szCs w:val="20"/>
      </w:rPr>
    </w:pPr>
    <w:r w:rsidRPr="00113DDE">
      <w:rPr>
        <w:rStyle w:val="Sidetal"/>
        <w:sz w:val="20"/>
        <w:szCs w:val="20"/>
      </w:rPr>
      <w:fldChar w:fldCharType="begin"/>
    </w:r>
    <w:r w:rsidR="00113DDE" w:rsidRPr="00113DDE">
      <w:rPr>
        <w:rStyle w:val="Sidetal"/>
        <w:sz w:val="20"/>
        <w:szCs w:val="20"/>
      </w:rPr>
      <w:instrText xml:space="preserve">PAGE  </w:instrText>
    </w:r>
    <w:r w:rsidRPr="00113DDE">
      <w:rPr>
        <w:rStyle w:val="Sidetal"/>
        <w:sz w:val="20"/>
        <w:szCs w:val="20"/>
      </w:rPr>
      <w:fldChar w:fldCharType="separate"/>
    </w:r>
    <w:r w:rsidR="00CD06B2">
      <w:rPr>
        <w:rStyle w:val="Sidetal"/>
        <w:noProof/>
        <w:sz w:val="20"/>
        <w:szCs w:val="20"/>
      </w:rPr>
      <w:t>- 1 -</w:t>
    </w:r>
    <w:r w:rsidRPr="00113DDE">
      <w:rPr>
        <w:rStyle w:val="Sidetal"/>
        <w:sz w:val="20"/>
        <w:szCs w:val="20"/>
      </w:rPr>
      <w:fldChar w:fldCharType="end"/>
    </w:r>
  </w:p>
  <w:p w:rsidR="00B91860" w:rsidRPr="00113DDE" w:rsidRDefault="00B91860" w:rsidP="00113DD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80" w:rsidRDefault="00027C80">
      <w:r>
        <w:separator/>
      </w:r>
    </w:p>
  </w:footnote>
  <w:footnote w:type="continuationSeparator" w:id="0">
    <w:p w:rsidR="00027C80" w:rsidRDefault="00027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stylePaneFormatFilter w:val="3F01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9C"/>
    <w:rsid w:val="00027C80"/>
    <w:rsid w:val="00050B42"/>
    <w:rsid w:val="00055ADE"/>
    <w:rsid w:val="00073BD0"/>
    <w:rsid w:val="000C5853"/>
    <w:rsid w:val="00113DDE"/>
    <w:rsid w:val="001212AB"/>
    <w:rsid w:val="00194950"/>
    <w:rsid w:val="00243E99"/>
    <w:rsid w:val="002558D5"/>
    <w:rsid w:val="00327279"/>
    <w:rsid w:val="00365200"/>
    <w:rsid w:val="003F533D"/>
    <w:rsid w:val="0042230C"/>
    <w:rsid w:val="00434245"/>
    <w:rsid w:val="00445137"/>
    <w:rsid w:val="004A258B"/>
    <w:rsid w:val="005D1F2B"/>
    <w:rsid w:val="005D2A79"/>
    <w:rsid w:val="0062287F"/>
    <w:rsid w:val="006239E7"/>
    <w:rsid w:val="00643F96"/>
    <w:rsid w:val="00692F21"/>
    <w:rsid w:val="006C0AB1"/>
    <w:rsid w:val="006C7348"/>
    <w:rsid w:val="00745FB0"/>
    <w:rsid w:val="007A532C"/>
    <w:rsid w:val="007F089C"/>
    <w:rsid w:val="008110B5"/>
    <w:rsid w:val="00827E93"/>
    <w:rsid w:val="008C7B7B"/>
    <w:rsid w:val="008F2428"/>
    <w:rsid w:val="008F41D4"/>
    <w:rsid w:val="009372DF"/>
    <w:rsid w:val="00956B19"/>
    <w:rsid w:val="00977752"/>
    <w:rsid w:val="00984745"/>
    <w:rsid w:val="009B03A0"/>
    <w:rsid w:val="009B2F88"/>
    <w:rsid w:val="009B5894"/>
    <w:rsid w:val="00A0682F"/>
    <w:rsid w:val="00A23DE6"/>
    <w:rsid w:val="00B263C1"/>
    <w:rsid w:val="00B47AA6"/>
    <w:rsid w:val="00B91860"/>
    <w:rsid w:val="00BE2C04"/>
    <w:rsid w:val="00BF1A41"/>
    <w:rsid w:val="00BF2A8C"/>
    <w:rsid w:val="00C211A0"/>
    <w:rsid w:val="00C44723"/>
    <w:rsid w:val="00C569CB"/>
    <w:rsid w:val="00C754AC"/>
    <w:rsid w:val="00CC3203"/>
    <w:rsid w:val="00CD06B2"/>
    <w:rsid w:val="00CD69B4"/>
    <w:rsid w:val="00D100C8"/>
    <w:rsid w:val="00D22045"/>
    <w:rsid w:val="00D545CC"/>
    <w:rsid w:val="00D65BBD"/>
    <w:rsid w:val="00D877B0"/>
    <w:rsid w:val="00DA7F67"/>
    <w:rsid w:val="00DD7091"/>
    <w:rsid w:val="00DE0154"/>
    <w:rsid w:val="00E82DBE"/>
    <w:rsid w:val="00ED7D0A"/>
    <w:rsid w:val="00F03591"/>
    <w:rsid w:val="00F30DE7"/>
    <w:rsid w:val="00F44053"/>
    <w:rsid w:val="00F6193B"/>
    <w:rsid w:val="00FA0191"/>
    <w:rsid w:val="00FA3A6F"/>
    <w:rsid w:val="00FC14C2"/>
    <w:rsid w:val="00FC3073"/>
    <w:rsid w:val="00FD6391"/>
    <w:rsid w:val="00FE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BEC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FE2BEC"/>
    <w:rPr>
      <w:b/>
      <w:bCs/>
      <w:sz w:val="20"/>
      <w:szCs w:val="20"/>
    </w:rPr>
  </w:style>
  <w:style w:type="paragraph" w:styleId="Markeringsbobletekst">
    <w:name w:val="Balloon Text"/>
    <w:basedOn w:val="Normal"/>
    <w:semiHidden/>
    <w:rsid w:val="00FE2BE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B9186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9186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91860"/>
  </w:style>
  <w:style w:type="paragraph" w:styleId="Afsenderadresse">
    <w:name w:val="envelope return"/>
    <w:basedOn w:val="Normal"/>
    <w:rsid w:val="002558D5"/>
    <w:rPr>
      <w:rFonts w:eastAsiaTheme="majorEastAsia" w:cstheme="majorBidi"/>
      <w:sz w:val="28"/>
      <w:szCs w:val="20"/>
    </w:rPr>
  </w:style>
  <w:style w:type="paragraph" w:styleId="Modtageradresse">
    <w:name w:val="envelope address"/>
    <w:basedOn w:val="Normal"/>
    <w:rsid w:val="002558D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NormalWeb">
    <w:name w:val="Normal (Web)"/>
    <w:basedOn w:val="Normal"/>
    <w:uiPriority w:val="99"/>
    <w:unhideWhenUsed/>
    <w:rsid w:val="00ED7D0A"/>
    <w:pPr>
      <w:spacing w:before="100" w:beforeAutospacing="1" w:after="100" w:afterAutospacing="1"/>
    </w:pPr>
    <w:rPr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 Boserup</dc:creator>
  <cp:lastModifiedBy> </cp:lastModifiedBy>
  <cp:revision>16</cp:revision>
  <cp:lastPrinted>2004-05-07T00:59:00Z</cp:lastPrinted>
  <dcterms:created xsi:type="dcterms:W3CDTF">2022-03-01T10:15:00Z</dcterms:created>
  <dcterms:modified xsi:type="dcterms:W3CDTF">2022-03-01T10:52:00Z</dcterms:modified>
</cp:coreProperties>
</file>